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АДМИНИСТРАЦИЯ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сельского поселения «Деревня Варваровка»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12 июля 2021 года                                                                    № 16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Рассмотрев представленный отчет об исполнении бюджета сельского поселения «Деревня Варваровка» за 1-е полугодие 2021 года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                         ПОСТАНОВЛЯЕТ: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                         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отчет об исполнении бюджета сельского поселения «Деревня Варваровка» за 1-е полугодие 2021 год по расходам в сумме 1540899 рублей 20 копеек, по доходам в сумме 1296612 рублей 11 копеек.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2.Обнародовать настоящее решение </w:t>
      </w:r>
      <w:proofErr w:type="gramStart"/>
      <w:r>
        <w:rPr>
          <w:color w:val="212121"/>
          <w:sz w:val="21"/>
          <w:szCs w:val="21"/>
        </w:rPr>
        <w:t>в соответствии с порядком</w:t>
      </w:r>
      <w:proofErr w:type="gramEnd"/>
      <w:r>
        <w:rPr>
          <w:color w:val="212121"/>
          <w:sz w:val="21"/>
          <w:szCs w:val="21"/>
        </w:rPr>
        <w:t xml:space="preserve"> действующим на территории сельского поселения «Деревня Варваровка».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  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администрации                                                  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СП «Деревня </w:t>
      </w:r>
      <w:proofErr w:type="gramStart"/>
      <w:r>
        <w:rPr>
          <w:color w:val="212121"/>
          <w:sz w:val="21"/>
          <w:szCs w:val="21"/>
        </w:rPr>
        <w:t>Варваровка»   </w:t>
      </w:r>
      <w:proofErr w:type="gramEnd"/>
      <w:r>
        <w:rPr>
          <w:color w:val="212121"/>
          <w:sz w:val="21"/>
          <w:szCs w:val="21"/>
        </w:rPr>
        <w:t>                                                        М.А. Романов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Пояснительная записка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исполнении бюджета сельского поселения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«Деревня Варваровка» за 1-е полугодие 2021 года.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1.Доходы.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 За 1-е полугодие 2021 года в бюджет сельского поселения «Деревня Варваровка» поступило доходов в сумме   1296612 руб. 11 коп., что составило   37,82% от уточненного годового плана </w:t>
      </w:r>
      <w:proofErr w:type="gramStart"/>
      <w:r>
        <w:rPr>
          <w:color w:val="212121"/>
          <w:sz w:val="21"/>
          <w:szCs w:val="21"/>
        </w:rPr>
        <w:t>( 3428463</w:t>
      </w:r>
      <w:proofErr w:type="gramEnd"/>
      <w:r>
        <w:rPr>
          <w:color w:val="212121"/>
          <w:sz w:val="21"/>
          <w:szCs w:val="21"/>
        </w:rPr>
        <w:t xml:space="preserve"> руб.00 коп. ).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Собственных доходов поступило в сумме 411043 руб. 13 коп.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Безвозмездные поступления: 885568 руб. 98 коп.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2.Расходы.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За 1-е полугодие 2021 года расходы составили в сумме 1540893 руб. 20 коп</w:t>
      </w:r>
      <w:proofErr w:type="gramStart"/>
      <w:r>
        <w:rPr>
          <w:color w:val="212121"/>
          <w:sz w:val="21"/>
          <w:szCs w:val="21"/>
        </w:rPr>
        <w:t>.</w:t>
      </w:r>
      <w:proofErr w:type="gramEnd"/>
      <w:r>
        <w:rPr>
          <w:color w:val="212121"/>
          <w:sz w:val="21"/>
          <w:szCs w:val="21"/>
        </w:rPr>
        <w:t xml:space="preserve"> что составило 36,7% от уточненного годового плана (4188560 руб. 41 коп.)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на центральный аппарат составили – 533818руб. 99 коп.,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ЖКХ (благоустройство) составили -250568 руб. 76 коп.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межбюджетным трансфертам составили -83310 руб.95 коп.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дорожному фонду составили – 629717 руб.63коп.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СДК составили – 21905 руб.19коп.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выплате доплаты к пенсии составили – 19133 руб. 70 коп.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воинскому учету-2443 руб. 98коп.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содержании органов местного самоуправления за 1-е полугодие 2021 года.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Численность органов местного самоуправления сельского поселения «Деревня Варваровка» по состоянию за 1-е полугодие 2021 года составила: муниципальные служащие 1 единица; должность, не являющаяся должностью муниципальной службы 1 единица; младший обслуживающий персонал 0,25 единиц, их содержание производится за счет средств местного бюджета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Затраты на содержание органов местного самоуправления составили 533818 руб. 99 коп., из них: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- 269196 руб.05 коп. – заработная плата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- 74304 руб. 47 коп. – начисления на заработную плату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- 4684 руб. 91 коп. – услуги связи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- 80900 руб. 00 коп. – коммунальные услуги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- 4850руб. 00 коп. – работы, услуги по содержанию имущества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 - 55743 руб. 45 коп. – прочие работы, услуги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- 43102руб. 50 коп. – покупка материальных запасов, основных средств</w:t>
      </w:r>
    </w:p>
    <w:p w:rsidR="002D696F" w:rsidRDefault="002D696F" w:rsidP="002D6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- 1037руб. 61 коп. – прочие расходы</w:t>
      </w:r>
    </w:p>
    <w:p w:rsidR="001B067F" w:rsidRPr="002D696F" w:rsidRDefault="001B067F" w:rsidP="002D696F">
      <w:bookmarkStart w:id="0" w:name="_GoBack"/>
      <w:bookmarkEnd w:id="0"/>
    </w:p>
    <w:sectPr w:rsidR="001B067F" w:rsidRPr="002D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B8"/>
    <w:rsid w:val="00035214"/>
    <w:rsid w:val="001B067F"/>
    <w:rsid w:val="002D696F"/>
    <w:rsid w:val="004832B8"/>
    <w:rsid w:val="00532A01"/>
    <w:rsid w:val="0096799D"/>
    <w:rsid w:val="00E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DD89-3566-4DF4-B883-B0C3639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2023-05-19T12:47:00Z</dcterms:created>
  <dcterms:modified xsi:type="dcterms:W3CDTF">2023-05-19T12:47:00Z</dcterms:modified>
</cp:coreProperties>
</file>