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7C" w:rsidRDefault="00BE087C" w:rsidP="00BE08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АДМИНИСТРАЦИЯ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СЕЛЬСКОГО ПОСЕЛЕНИЯ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«ДЕРЕВНЯ ВАРВАРОВКА»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18 декабря 2020г.                                                                                               № 27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    утверждении   порядка осуществления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органами местного самоуправления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«Деревня Варваровка»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главных администраторов доходов бюджета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«Деревня Варваровка»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 </w:t>
      </w:r>
      <w:hyperlink r:id="rId4" w:history="1">
        <w:r>
          <w:rPr>
            <w:rStyle w:val="a4"/>
            <w:sz w:val="21"/>
            <w:szCs w:val="21"/>
          </w:rPr>
          <w:t>ст. 160.1</w:t>
        </w:r>
      </w:hyperlink>
      <w:r>
        <w:rPr>
          <w:color w:val="212121"/>
          <w:sz w:val="21"/>
          <w:szCs w:val="21"/>
        </w:rPr>
        <w:t> Бюджетного кодекса Российской Федерации администрация сельского поселения «Деревня Варваровка»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 ПОСТАНОВЛЯЕТ: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 </w:t>
      </w:r>
      <w:hyperlink r:id="rId5" w:anchor="P34" w:history="1">
        <w:r>
          <w:rPr>
            <w:rStyle w:val="a4"/>
            <w:sz w:val="21"/>
            <w:szCs w:val="21"/>
          </w:rPr>
          <w:t>Порядок</w:t>
        </w:r>
      </w:hyperlink>
      <w:r>
        <w:rPr>
          <w:color w:val="212121"/>
          <w:sz w:val="21"/>
          <w:szCs w:val="21"/>
        </w:rPr>
        <w:t> осуществления органами местного самоуправления сельского поселения «Деревня Варваровка» главных администраторов доходов бюджета сельского поселения «Деревня Варваровка» (прилагается).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постановление вступает в силу с момента его подписания, подлежит опубликованию на официальном сайте администрации сельского поселения «Деревня Варваровка».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администрации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СП «Деревня </w:t>
      </w:r>
      <w:proofErr w:type="gramStart"/>
      <w:r>
        <w:rPr>
          <w:b/>
          <w:bCs/>
          <w:color w:val="212121"/>
          <w:sz w:val="21"/>
          <w:szCs w:val="21"/>
        </w:rPr>
        <w:t>Варваровка»   </w:t>
      </w:r>
      <w:proofErr w:type="gramEnd"/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        М.А. Романов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                                                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 «Деревня Варваровка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 от 18.12.2020 г. N 27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ОСУЩЕСТВЛЕНИЯ ОРГАНАМИ МЕСТНОГО САМОУПРАВЛЕНИЯ СЕЛЬСКОГО ПОСЕЛЕНИЯ «ДЕРЕВНЯ ВАРВАРОВКА» ГЛАВНЫХ АДМИНИСТРАТОРОВ ДОХОДОВ СЕЛЬСКОГО ПОСЕЛЕНИЯ «ДЕРЕВНЯ ВАРВАРОВКА»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 Органы местного самоуправления сельского поселения «Деревня Варваровка» (далее - главные администраторы доходов) в качестве главных администраторов доходов бюджета сельского поселения «Деревня Варваровка»: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формируют и утверждают перечень администраторов доходов бюджета, подведомственных главному администратору доходов бюджета;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формируют и представляют в финансовый отдел администрации МР "Медынский район" следующие документы: прогноз поступления доходов в сроки, установленные законодательством, по форме, согласованной с финансовым отделом администрации МР "Медынский район";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аналитические материалы по исполнению бюджета в части доходов бюджета сельского поселения «Деревня Варваровка» в сроки, установленные законодательством;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сведения, необходимые для составления проекта бюджета сельского поселения «Деревня Варваровка» на очередной финансовый год и на плановый период, в сроки, установленные законодательством;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сведения, необходимые для составления и ведения кассового плана, в соответствии с порядком составления и ведения кассового плана исполнения бюджета сельского поселения «Деревня Варваровка» в текущем финансовом году;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формируют и представляют бюджетную отчетность главного администратора доходов бюджета по формам и в сроки, установленные законодательством;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исполняют в случае необходимости полномочия администратора доходов бюджета.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Главные администраторы доходов не позднее 15 дней до начала финансового года утверждают и доводят до казенных учреждений, находящихся в их ведении, порядок осуществления и наделения их полномочиями администратора доходов бюджета, который должен содержать следующие положения: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закрепление за подведомственными администраторами доходов бюджета источников доходов бюджета, полномочия по администрированию которых они осуществляют, с указанием нормативных правовых актов Российской Федерации, нормативных правовых актов Калужской области, иных нормативных правовых актов, являющихся основанием для администрирования данного вида платежа;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наделение администраторов доходов бюджетов в отношении закрепленных за ними источников доходов бюджета сельского поселения «Деревня Варваровка» следующими полномочиями: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взыскание задолженности по платежам в бюджет, пеней и штрафов;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Калужской области поручений для осуществления возврата в порядке, установленном законодательством;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принятие решения об уточнении платежей в бюджет сельского поселения «Деревня Варваровка» и представление соответствующего уведомления в Управление Федерального казначейства по Калужской области;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бюджета или указание нормативных правовых актов, регулирующих данные вопросы;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определение порядка и сроков сверки данных бюджетного учета администрируемых доходов бюджета в соответствии с законодательством;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 определение порядка действий администраторов доходов бюджета при уточнении невыясненных поступлений в соответствии с законодательством;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е) определение порядка действий администраторов доходов бюджета при принудительном взыскании администраторами доходов бюджета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законодательством);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бюджета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бюджета);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бюджета;</w:t>
      </w:r>
    </w:p>
    <w:p w:rsidR="00BE087C" w:rsidRDefault="00BE087C" w:rsidP="00BE0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и) определение порядка и сроков представления бюджетной отчетности по доходам, зачисляемым в бюджет сельского поселения «Деревня Варваровка».</w:t>
      </w:r>
    </w:p>
    <w:p w:rsidR="001B067F" w:rsidRPr="00BE087C" w:rsidRDefault="001B067F" w:rsidP="00BE087C">
      <w:bookmarkStart w:id="0" w:name="_GoBack"/>
      <w:bookmarkEnd w:id="0"/>
    </w:p>
    <w:sectPr w:rsidR="001B067F" w:rsidRPr="00BE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B8"/>
    <w:rsid w:val="00035214"/>
    <w:rsid w:val="001B067F"/>
    <w:rsid w:val="002D696F"/>
    <w:rsid w:val="004832B8"/>
    <w:rsid w:val="00532A01"/>
    <w:rsid w:val="0096799D"/>
    <w:rsid w:val="00BE087C"/>
    <w:rsid w:val="00DD0D7B"/>
    <w:rsid w:val="00E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DD89-3566-4DF4-B883-B0C3639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varvarovka.ru/documents/order/detail.php?id=1212936" TargetMode="External"/><Relationship Id="rId4" Type="http://schemas.openxmlformats.org/officeDocument/2006/relationships/hyperlink" Target="consultantplus://offline/ref=931AFAA771EC680EDE41FE5C4EE0333AE02F37828CAA50F929F4779D25EFAD6EE414075C6817C7184D1042D168652F3E69760EA8F6D4IAN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2023-05-19T12:50:00Z</dcterms:created>
  <dcterms:modified xsi:type="dcterms:W3CDTF">2023-05-19T12:50:00Z</dcterms:modified>
</cp:coreProperties>
</file>