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EBC" w:rsidRDefault="00126EBC" w:rsidP="00CF327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126EBC" w:rsidRDefault="00126EBC" w:rsidP="00CF327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сельского поселения «Деревня Варваровка»</w:t>
      </w:r>
    </w:p>
    <w:p w:rsidR="00126EBC" w:rsidRDefault="00126EBC" w:rsidP="00CF327B">
      <w:pPr>
        <w:pStyle w:val="a3"/>
        <w:jc w:val="center"/>
        <w:rPr>
          <w:sz w:val="28"/>
          <w:szCs w:val="28"/>
        </w:rPr>
      </w:pPr>
    </w:p>
    <w:p w:rsidR="00126EBC" w:rsidRDefault="00126EBC" w:rsidP="00CF327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26EBC" w:rsidRDefault="00126EBC" w:rsidP="00CF327B">
      <w:pPr>
        <w:pStyle w:val="a3"/>
        <w:jc w:val="center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13.07.2015г.                                               </w:t>
      </w:r>
      <w:r w:rsidR="007052D5">
        <w:rPr>
          <w:sz w:val="28"/>
          <w:szCs w:val="28"/>
        </w:rPr>
        <w:t xml:space="preserve">                            № 15</w:t>
      </w:r>
      <w:bookmarkStart w:id="0" w:name="_GoBack"/>
      <w:bookmarkEnd w:id="0"/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утверждении отчета об исполнении бюджета сельского поселения «Деревня Варваровка» за 2 квартал 2015года.</w:t>
      </w: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Рассмотрев представленный отчет об исполнении бюджета сельского поселения «Деревня Варваровка» за 2 квартал 2015 года</w:t>
      </w: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B4098D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ПОСТАНОВЛЯЮ:</w:t>
      </w:r>
    </w:p>
    <w:p w:rsidR="00126EBC" w:rsidRDefault="00126EBC" w:rsidP="00CF327B">
      <w:pPr>
        <w:pStyle w:val="a3"/>
        <w:jc w:val="center"/>
        <w:rPr>
          <w:b/>
          <w:bCs/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1.Утвердить исполнение бюджета сельского поселения «Деревня Варваровка за 2 квартал 2015 года по доходам в сумме 1038205руб. 16 коп</w:t>
      </w:r>
      <w:proofErr w:type="gramStart"/>
      <w:r>
        <w:rPr>
          <w:sz w:val="28"/>
          <w:szCs w:val="28"/>
        </w:rPr>
        <w:t>.</w:t>
      </w:r>
      <w:proofErr w:type="gramEnd"/>
      <w:r w:rsidR="00752019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о расходам  в сумме 565319руб. 73коп. </w:t>
      </w:r>
    </w:p>
    <w:p w:rsidR="00126EBC" w:rsidRDefault="00126EBC" w:rsidP="00CF327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разместить в местах обнародования.</w:t>
      </w: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Глава  администрации</w:t>
      </w:r>
    </w:p>
    <w:p w:rsidR="00126EBC" w:rsidRDefault="00126EBC" w:rsidP="00CF327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СП «Деревня Варваровка» ____________ М.А. Романов</w:t>
      </w: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225EED">
      <w:pPr>
        <w:pStyle w:val="a3"/>
        <w:jc w:val="center"/>
        <w:rPr>
          <w:b/>
          <w:bCs/>
          <w:sz w:val="28"/>
          <w:szCs w:val="28"/>
        </w:rPr>
      </w:pPr>
    </w:p>
    <w:p w:rsidR="00126EBC" w:rsidRDefault="00126EBC" w:rsidP="00225EED">
      <w:pPr>
        <w:pStyle w:val="a3"/>
        <w:jc w:val="center"/>
        <w:rPr>
          <w:b/>
          <w:bCs/>
          <w:sz w:val="28"/>
          <w:szCs w:val="28"/>
        </w:rPr>
      </w:pPr>
    </w:p>
    <w:p w:rsidR="00126EBC" w:rsidRDefault="00126EBC" w:rsidP="00225EED">
      <w:pPr>
        <w:pStyle w:val="a3"/>
        <w:jc w:val="center"/>
        <w:rPr>
          <w:b/>
          <w:bCs/>
          <w:sz w:val="28"/>
          <w:szCs w:val="28"/>
        </w:rPr>
      </w:pPr>
    </w:p>
    <w:p w:rsidR="00126EBC" w:rsidRDefault="00126EBC" w:rsidP="00225EED">
      <w:pPr>
        <w:pStyle w:val="a3"/>
        <w:jc w:val="center"/>
        <w:rPr>
          <w:b/>
          <w:bCs/>
          <w:sz w:val="28"/>
          <w:szCs w:val="28"/>
        </w:rPr>
      </w:pPr>
    </w:p>
    <w:p w:rsidR="00126EBC" w:rsidRDefault="00126EBC" w:rsidP="00225EED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Пояснительная записка</w:t>
      </w:r>
    </w:p>
    <w:p w:rsidR="00126EBC" w:rsidRDefault="00126EBC" w:rsidP="00C36BDF">
      <w:pPr>
        <w:pStyle w:val="a3"/>
        <w:jc w:val="center"/>
        <w:rPr>
          <w:b/>
          <w:bCs/>
          <w:sz w:val="28"/>
          <w:szCs w:val="28"/>
        </w:rPr>
      </w:pPr>
    </w:p>
    <w:p w:rsidR="00126EBC" w:rsidRDefault="00126EBC" w:rsidP="00C36BDF">
      <w:pPr>
        <w:pStyle w:val="a3"/>
        <w:jc w:val="center"/>
        <w:rPr>
          <w:b/>
          <w:bCs/>
          <w:sz w:val="28"/>
          <w:szCs w:val="28"/>
        </w:rPr>
      </w:pPr>
    </w:p>
    <w:p w:rsidR="00126EBC" w:rsidRDefault="00126EBC" w:rsidP="00C36BDF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исполнении бюджета сельского поселения</w:t>
      </w:r>
    </w:p>
    <w:p w:rsidR="00126EBC" w:rsidRPr="00C36BDF" w:rsidRDefault="00126EBC" w:rsidP="00C36BDF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«Деревня Варваровка» за 2 квартал 2015 года.</w:t>
      </w: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center"/>
        <w:rPr>
          <w:sz w:val="28"/>
          <w:szCs w:val="28"/>
        </w:rPr>
      </w:pPr>
    </w:p>
    <w:p w:rsidR="00126EBC" w:rsidRDefault="00126EBC" w:rsidP="00C36BDF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1.Доходы.</w:t>
      </w: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За 2 квартал 2015 года в бюджет сельского поселения «Деревня Варваровка» поступило  доходов в сумме 1038205руб.16 коп. Собственных доходов поступило в сумме 289379 руб.07 коп.</w:t>
      </w:r>
    </w:p>
    <w:p w:rsidR="00126EBC" w:rsidRDefault="00126EBC" w:rsidP="00C36BD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Из областного бюджета поступило  за 2 квартал 2015 года финансирования в сумме 748826 руб. 09 коп. Из них:-22614руб.44коп.- воинский учет, 200000,00 – дотация,526211руб,65 ко</w:t>
      </w:r>
      <w:proofErr w:type="gramStart"/>
      <w:r>
        <w:rPr>
          <w:sz w:val="28"/>
          <w:szCs w:val="28"/>
        </w:rPr>
        <w:t>п-</w:t>
      </w:r>
      <w:proofErr w:type="gramEnd"/>
      <w:r w:rsidR="00752019">
        <w:rPr>
          <w:sz w:val="28"/>
          <w:szCs w:val="28"/>
        </w:rPr>
        <w:t xml:space="preserve"> </w:t>
      </w:r>
      <w:r>
        <w:rPr>
          <w:sz w:val="28"/>
          <w:szCs w:val="28"/>
        </w:rPr>
        <w:t>иные межбюджетные трансферты</w:t>
      </w: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2.Расходы.</w:t>
      </w:r>
    </w:p>
    <w:p w:rsidR="00126EBC" w:rsidRDefault="00126EBC" w:rsidP="00C36BDF">
      <w:pPr>
        <w:pStyle w:val="a3"/>
        <w:jc w:val="center"/>
        <w:rPr>
          <w:b/>
          <w:bCs/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 2 квартал 2015 года расходы составили в сумме 565319 руб.73 коп</w:t>
      </w:r>
      <w:proofErr w:type="gramStart"/>
      <w:r>
        <w:rPr>
          <w:sz w:val="28"/>
          <w:szCs w:val="28"/>
        </w:rPr>
        <w:t>.</w:t>
      </w:r>
      <w:proofErr w:type="gramEnd"/>
      <w:r w:rsidR="00752019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ч</w:t>
      </w:r>
      <w:proofErr w:type="gramEnd"/>
      <w:r>
        <w:rPr>
          <w:sz w:val="28"/>
          <w:szCs w:val="28"/>
        </w:rPr>
        <w:t>то составило 31,8% от уточненного годового плана (1778071руб. 17 коп.)</w:t>
      </w:r>
    </w:p>
    <w:p w:rsidR="00126EBC" w:rsidRDefault="00126EBC" w:rsidP="00C36BD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Израсходовано на администрацию 432138 руб. 02 коп</w:t>
      </w:r>
      <w:proofErr w:type="gramStart"/>
      <w:r>
        <w:rPr>
          <w:sz w:val="28"/>
          <w:szCs w:val="28"/>
        </w:rPr>
        <w:t xml:space="preserve">., </w:t>
      </w:r>
      <w:proofErr w:type="gramEnd"/>
      <w:r>
        <w:rPr>
          <w:sz w:val="28"/>
          <w:szCs w:val="28"/>
        </w:rPr>
        <w:t>из них на заработную плату 220365 руб.59коп.</w:t>
      </w:r>
    </w:p>
    <w:p w:rsidR="00126EBC" w:rsidRDefault="00126EBC" w:rsidP="00C36BD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На уличное освещение израсходовано 45600 руб. 00 коп., вывоз и утилизация ТБО -1333 руб.35коп.</w:t>
      </w:r>
      <w:proofErr w:type="gramStart"/>
      <w:r>
        <w:rPr>
          <w:sz w:val="28"/>
          <w:szCs w:val="28"/>
        </w:rPr>
        <w:t>,т</w:t>
      </w:r>
      <w:proofErr w:type="gramEnd"/>
      <w:r>
        <w:rPr>
          <w:sz w:val="28"/>
          <w:szCs w:val="28"/>
        </w:rPr>
        <w:t>рансферты на бухгалтерию-17345 руб.,57 коп.,13200-ремонт дороги, 16100-трансферты ОСЗН.,38504руб,50коп.- аварийное жилье. Расходов по резервному фонду в 2 квартале 2015 года не производились.</w:t>
      </w: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225EED">
      <w:pPr>
        <w:pStyle w:val="a3"/>
        <w:jc w:val="center"/>
        <w:rPr>
          <w:b/>
          <w:bCs/>
          <w:sz w:val="28"/>
          <w:szCs w:val="28"/>
        </w:rPr>
      </w:pPr>
    </w:p>
    <w:p w:rsidR="00126EBC" w:rsidRDefault="00126EBC" w:rsidP="00225EED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ИНФОРМАЦИЯ</w:t>
      </w:r>
    </w:p>
    <w:p w:rsidR="00126EBC" w:rsidRDefault="00126EBC" w:rsidP="00AB7770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численности муниципальных служащих и о затратах на их содержание по состоянию на 2 квартал 2015 года.</w:t>
      </w:r>
    </w:p>
    <w:p w:rsidR="00126EBC" w:rsidRDefault="00126EBC" w:rsidP="00AB7770">
      <w:pPr>
        <w:pStyle w:val="a3"/>
        <w:jc w:val="both"/>
        <w:rPr>
          <w:sz w:val="28"/>
          <w:szCs w:val="28"/>
        </w:rPr>
      </w:pPr>
    </w:p>
    <w:p w:rsidR="00126EBC" w:rsidRDefault="00126EBC" w:rsidP="00AB7770">
      <w:pPr>
        <w:pStyle w:val="a3"/>
        <w:jc w:val="both"/>
        <w:rPr>
          <w:sz w:val="28"/>
          <w:szCs w:val="28"/>
        </w:rPr>
      </w:pPr>
    </w:p>
    <w:p w:rsidR="00126EBC" w:rsidRDefault="00126EBC" w:rsidP="00AB7770">
      <w:pPr>
        <w:pStyle w:val="a3"/>
        <w:jc w:val="both"/>
        <w:rPr>
          <w:sz w:val="28"/>
          <w:szCs w:val="28"/>
        </w:rPr>
      </w:pPr>
    </w:p>
    <w:p w:rsidR="00126EBC" w:rsidRPr="00AB7770" w:rsidRDefault="00126EBC" w:rsidP="00AB777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Численность муниципальных служащих сельского поселения «Деревня Варваровка» по состоянию на 1 июля 2015 года составила 2 единицы, которые содержатся за счет средств местного бюджета. Затраты на содержание муниципальных служащих составили 432138 руб.02 коп., в том числе по статьям расходов: заработная плата с начислениями 298056руб. 62коп</w:t>
      </w:r>
      <w:proofErr w:type="gramStart"/>
      <w:r>
        <w:rPr>
          <w:sz w:val="28"/>
          <w:szCs w:val="28"/>
        </w:rPr>
        <w:t>.у</w:t>
      </w:r>
      <w:proofErr w:type="gramEnd"/>
      <w:r>
        <w:rPr>
          <w:sz w:val="28"/>
          <w:szCs w:val="28"/>
        </w:rPr>
        <w:t>слуги связи -4543руб.52 коп, коммунальные услуги – 56957руб. 57коп, публикация в газете,  сертификаты «</w:t>
      </w:r>
      <w:proofErr w:type="spellStart"/>
      <w:r>
        <w:rPr>
          <w:sz w:val="28"/>
          <w:szCs w:val="28"/>
        </w:rPr>
        <w:t>Астрал</w:t>
      </w:r>
      <w:proofErr w:type="spell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подписка,ЭКЦ</w:t>
      </w:r>
      <w:proofErr w:type="spellEnd"/>
      <w:r>
        <w:rPr>
          <w:sz w:val="28"/>
          <w:szCs w:val="28"/>
        </w:rPr>
        <w:t xml:space="preserve">, расчет за </w:t>
      </w:r>
      <w:proofErr w:type="spellStart"/>
      <w:r>
        <w:rPr>
          <w:sz w:val="28"/>
          <w:szCs w:val="28"/>
        </w:rPr>
        <w:t>негативку</w:t>
      </w:r>
      <w:proofErr w:type="spellEnd"/>
      <w:r>
        <w:rPr>
          <w:sz w:val="28"/>
          <w:szCs w:val="28"/>
        </w:rPr>
        <w:t xml:space="preserve"> – 41740руб. 00коп,заправка </w:t>
      </w:r>
      <w:proofErr w:type="spellStart"/>
      <w:r>
        <w:rPr>
          <w:sz w:val="28"/>
          <w:szCs w:val="28"/>
        </w:rPr>
        <w:t>катриджа</w:t>
      </w:r>
      <w:proofErr w:type="spellEnd"/>
      <w:r>
        <w:rPr>
          <w:sz w:val="28"/>
          <w:szCs w:val="28"/>
        </w:rPr>
        <w:t xml:space="preserve"> -1000руб.00 коп, ГСМ – 28716 руб.00коп.</w:t>
      </w:r>
    </w:p>
    <w:p w:rsidR="00126EBC" w:rsidRPr="00C36BDF" w:rsidRDefault="00126EBC" w:rsidP="00C36BD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Плата за </w:t>
      </w:r>
      <w:proofErr w:type="spellStart"/>
      <w:r>
        <w:rPr>
          <w:sz w:val="28"/>
          <w:szCs w:val="28"/>
        </w:rPr>
        <w:t>негативку</w:t>
      </w:r>
      <w:proofErr w:type="spellEnd"/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членские</w:t>
      </w:r>
      <w:proofErr w:type="gramEnd"/>
      <w:r>
        <w:rPr>
          <w:sz w:val="28"/>
          <w:szCs w:val="28"/>
        </w:rPr>
        <w:t xml:space="preserve"> взносы-1124 руб.31 коп.</w:t>
      </w:r>
    </w:p>
    <w:p w:rsidR="00126EBC" w:rsidRPr="00C36BDF" w:rsidRDefault="00126EBC" w:rsidP="00C36BDF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Default="00126EBC" w:rsidP="00CF327B">
      <w:pPr>
        <w:pStyle w:val="a3"/>
        <w:jc w:val="both"/>
        <w:rPr>
          <w:sz w:val="28"/>
          <w:szCs w:val="28"/>
        </w:rPr>
      </w:pPr>
    </w:p>
    <w:p w:rsidR="00126EBC" w:rsidRPr="00CF327B" w:rsidRDefault="00126EBC" w:rsidP="00CF327B">
      <w:pPr>
        <w:pStyle w:val="a3"/>
        <w:jc w:val="both"/>
        <w:rPr>
          <w:sz w:val="28"/>
          <w:szCs w:val="28"/>
        </w:rPr>
      </w:pPr>
    </w:p>
    <w:p w:rsidR="00126EBC" w:rsidRPr="00CF327B" w:rsidRDefault="00126EBC" w:rsidP="00CF327B">
      <w:pPr>
        <w:pStyle w:val="a3"/>
        <w:jc w:val="both"/>
        <w:rPr>
          <w:sz w:val="28"/>
          <w:szCs w:val="28"/>
        </w:rPr>
      </w:pPr>
    </w:p>
    <w:sectPr w:rsidR="00126EBC" w:rsidRPr="00CF327B" w:rsidSect="00E970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882C5E"/>
    <w:multiLevelType w:val="hybridMultilevel"/>
    <w:tmpl w:val="27A2D7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F327B"/>
    <w:rsid w:val="00062A3F"/>
    <w:rsid w:val="00126EBC"/>
    <w:rsid w:val="00225EED"/>
    <w:rsid w:val="00317ABB"/>
    <w:rsid w:val="00474464"/>
    <w:rsid w:val="00502577"/>
    <w:rsid w:val="00510029"/>
    <w:rsid w:val="00567923"/>
    <w:rsid w:val="005D4FA4"/>
    <w:rsid w:val="007052D5"/>
    <w:rsid w:val="00752019"/>
    <w:rsid w:val="00764D2B"/>
    <w:rsid w:val="00922A14"/>
    <w:rsid w:val="00944644"/>
    <w:rsid w:val="00970DB8"/>
    <w:rsid w:val="00AB7770"/>
    <w:rsid w:val="00B4098D"/>
    <w:rsid w:val="00C07B98"/>
    <w:rsid w:val="00C36BDF"/>
    <w:rsid w:val="00CF327B"/>
    <w:rsid w:val="00D10500"/>
    <w:rsid w:val="00E9709B"/>
    <w:rsid w:val="00EA6A2F"/>
    <w:rsid w:val="00F22ED6"/>
    <w:rsid w:val="00FC5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09B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CF327B"/>
    <w:rPr>
      <w:rFonts w:cs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B409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B409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3</Pages>
  <Words>388</Words>
  <Characters>2216</Characters>
  <Application>Microsoft Office Word</Application>
  <DocSecurity>0</DocSecurity>
  <Lines>18</Lines>
  <Paragraphs>5</Paragraphs>
  <ScaleCrop>false</ScaleCrop>
  <Company>Microsoft</Company>
  <LinksUpToDate>false</LinksUpToDate>
  <CharactersWithSpaces>2599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12</cp:revision>
  <cp:lastPrinted>2014-05-06T06:10:00Z</cp:lastPrinted>
  <dcterms:created xsi:type="dcterms:W3CDTF">2014-04-17T09:01:00Z</dcterms:created>
  <dcterms:modified xsi:type="dcterms:W3CDTF">2015-07-16T09:07:00Z</dcterms:modified>
</cp:coreProperties>
</file>